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097" w:rsidRPr="00B42097" w:rsidRDefault="00B42097" w:rsidP="00B42097">
      <w:pPr>
        <w:rPr>
          <w:rFonts w:ascii="Arial" w:hAnsi="Arial" w:cs="Arial"/>
        </w:rPr>
      </w:pPr>
      <w:r w:rsidRPr="00B42097">
        <w:rPr>
          <w:rFonts w:ascii="Arial" w:hAnsi="Arial" w:cs="Arial"/>
        </w:rPr>
        <w:t>ПРИЛОЖЕНИЕ № 1</w:t>
      </w:r>
    </w:p>
    <w:p w:rsidR="00B42097" w:rsidRPr="00B42097" w:rsidRDefault="00B42097" w:rsidP="00B42097">
      <w:pPr>
        <w:rPr>
          <w:rFonts w:ascii="Arial" w:hAnsi="Arial" w:cs="Arial"/>
        </w:rPr>
      </w:pPr>
      <w:r w:rsidRPr="00B42097">
        <w:rPr>
          <w:rFonts w:ascii="Arial" w:hAnsi="Arial" w:cs="Arial"/>
        </w:rPr>
        <w:t>УТВЕРЖДЕНО</w:t>
      </w:r>
    </w:p>
    <w:p w:rsidR="00B42097" w:rsidRDefault="00B42097" w:rsidP="00B42097">
      <w:pPr>
        <w:rPr>
          <w:rFonts w:ascii="Arial" w:hAnsi="Arial" w:cs="Arial"/>
        </w:rPr>
      </w:pPr>
      <w:r w:rsidRPr="00B42097">
        <w:rPr>
          <w:rFonts w:ascii="Arial" w:hAnsi="Arial" w:cs="Arial"/>
        </w:rPr>
        <w:t xml:space="preserve">постановлением администрации   </w:t>
      </w:r>
    </w:p>
    <w:p w:rsidR="00B42097" w:rsidRDefault="00B42097" w:rsidP="00B42097">
      <w:pPr>
        <w:rPr>
          <w:rFonts w:ascii="Arial" w:hAnsi="Arial" w:cs="Arial"/>
        </w:rPr>
      </w:pPr>
      <w:r w:rsidRPr="00B42097">
        <w:rPr>
          <w:rFonts w:ascii="Arial" w:hAnsi="Arial" w:cs="Arial"/>
        </w:rPr>
        <w:t>муниципального образования</w:t>
      </w:r>
    </w:p>
    <w:p w:rsidR="00B42097" w:rsidRPr="00B42097" w:rsidRDefault="00B42097" w:rsidP="00B42097">
      <w:pPr>
        <w:rPr>
          <w:rFonts w:ascii="Arial" w:hAnsi="Arial" w:cs="Arial"/>
        </w:rPr>
      </w:pPr>
      <w:r w:rsidRPr="00B42097">
        <w:rPr>
          <w:rFonts w:ascii="Arial" w:hAnsi="Arial" w:cs="Arial"/>
        </w:rPr>
        <w:t>Новопокровский район</w:t>
      </w:r>
    </w:p>
    <w:p w:rsidR="00B42097" w:rsidRPr="00B42097" w:rsidRDefault="00B42097" w:rsidP="00B42097">
      <w:pPr>
        <w:rPr>
          <w:rFonts w:ascii="Arial" w:hAnsi="Arial" w:cs="Arial"/>
        </w:rPr>
      </w:pPr>
      <w:r w:rsidRPr="00B42097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28.01.</w:t>
      </w:r>
      <w:r w:rsidRPr="00B42097">
        <w:rPr>
          <w:rFonts w:ascii="Arial" w:hAnsi="Arial" w:cs="Arial"/>
        </w:rPr>
        <w:t>2011</w:t>
      </w:r>
      <w:r w:rsidR="00FA2999">
        <w:rPr>
          <w:rFonts w:ascii="Arial" w:hAnsi="Arial" w:cs="Arial"/>
        </w:rPr>
        <w:t>г.</w:t>
      </w:r>
      <w:r w:rsidRPr="00B42097">
        <w:rPr>
          <w:rFonts w:ascii="Arial" w:hAnsi="Arial" w:cs="Arial"/>
        </w:rPr>
        <w:t xml:space="preserve">  №</w:t>
      </w:r>
      <w:r>
        <w:rPr>
          <w:rFonts w:ascii="Arial" w:hAnsi="Arial" w:cs="Arial"/>
        </w:rPr>
        <w:t xml:space="preserve"> 76</w:t>
      </w:r>
    </w:p>
    <w:p w:rsidR="00907120" w:rsidRPr="00B42097" w:rsidRDefault="00907120" w:rsidP="00B42097">
      <w:pPr>
        <w:rPr>
          <w:rFonts w:ascii="Arial" w:hAnsi="Arial" w:cs="Arial"/>
        </w:rPr>
      </w:pPr>
    </w:p>
    <w:p w:rsidR="00907120" w:rsidRPr="00B42097" w:rsidRDefault="00907120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  <w:b/>
        </w:rPr>
      </w:pPr>
      <w:r w:rsidRPr="00B42097">
        <w:rPr>
          <w:rFonts w:ascii="Arial" w:hAnsi="Arial" w:cs="Arial"/>
          <w:b/>
        </w:rPr>
        <w:t>ПОЛОЖЕНИЕ</w:t>
      </w:r>
    </w:p>
    <w:p w:rsidR="00907120" w:rsidRPr="00B42097" w:rsidRDefault="00907120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  <w:b/>
        </w:rPr>
      </w:pPr>
      <w:r w:rsidRPr="00B42097">
        <w:rPr>
          <w:rFonts w:ascii="Arial" w:hAnsi="Arial" w:cs="Arial"/>
          <w:b/>
        </w:rPr>
        <w:t>межведомственной комиссии по организации отдыха, оздоровления и занятости детей на территории муниципального образования Новопокровский район</w:t>
      </w:r>
    </w:p>
    <w:p w:rsidR="00907120" w:rsidRPr="00B42097" w:rsidRDefault="00907120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</w:p>
    <w:p w:rsidR="000677CF" w:rsidRPr="00B42097" w:rsidRDefault="00907120" w:rsidP="000677CF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  <w:r w:rsidRPr="00B42097">
        <w:rPr>
          <w:rFonts w:ascii="Arial" w:hAnsi="Arial" w:cs="Arial"/>
        </w:rPr>
        <w:t>1.ОБЩИЕ ПОЛОЖЕНИЯ</w:t>
      </w:r>
    </w:p>
    <w:p w:rsidR="00907120" w:rsidRPr="00B42097" w:rsidRDefault="00907120" w:rsidP="00907120">
      <w:pPr>
        <w:tabs>
          <w:tab w:val="left" w:pos="4860"/>
          <w:tab w:val="left" w:pos="5040"/>
        </w:tabs>
        <w:ind w:firstLine="709"/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>1.1 Межведомственная комиссия по организации отдыха, оздоровления и занятости детей (далее - Комиссия) является постоянно действующим коллегиальным органом и осуществляет координацию и контроль за реализацией мероприятий по вопросам организации отдыха, оздоровления и занятости детей на территории муниципального образования Новопокровский район.</w:t>
      </w:r>
    </w:p>
    <w:p w:rsidR="00907120" w:rsidRPr="00B42097" w:rsidRDefault="00907120" w:rsidP="00907120">
      <w:pPr>
        <w:tabs>
          <w:tab w:val="left" w:pos="4860"/>
          <w:tab w:val="left" w:pos="5040"/>
        </w:tabs>
        <w:ind w:firstLine="709"/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 xml:space="preserve">1.2 В своей деятельности Комиссия руководствуется Конституцией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Краснодарского края, постановлениями и распоряжениями главы администрации Краснодарского края, распоряжениями и постановлениями </w:t>
      </w:r>
      <w:r w:rsidR="00F17AE1" w:rsidRPr="00B42097">
        <w:rPr>
          <w:rFonts w:ascii="Arial" w:hAnsi="Arial" w:cs="Arial"/>
        </w:rPr>
        <w:t>администрации</w:t>
      </w:r>
      <w:r w:rsidRPr="00B42097">
        <w:rPr>
          <w:rFonts w:ascii="Arial" w:hAnsi="Arial" w:cs="Arial"/>
        </w:rPr>
        <w:t xml:space="preserve"> муниципального образования Новопокровский район, уставом муниципального образования Новопокровский район, а также настоящим положением.</w:t>
      </w:r>
    </w:p>
    <w:p w:rsidR="00907120" w:rsidRPr="00B42097" w:rsidRDefault="00907120" w:rsidP="00907120">
      <w:pPr>
        <w:tabs>
          <w:tab w:val="left" w:pos="4860"/>
          <w:tab w:val="left" w:pos="5040"/>
        </w:tabs>
        <w:ind w:firstLine="360"/>
        <w:jc w:val="both"/>
        <w:rPr>
          <w:rFonts w:ascii="Arial" w:hAnsi="Arial" w:cs="Arial"/>
        </w:rPr>
      </w:pPr>
    </w:p>
    <w:p w:rsidR="000677CF" w:rsidRPr="00B42097" w:rsidRDefault="00907120" w:rsidP="000677CF">
      <w:pPr>
        <w:tabs>
          <w:tab w:val="left" w:pos="4860"/>
          <w:tab w:val="left" w:pos="5040"/>
        </w:tabs>
        <w:ind w:firstLine="360"/>
        <w:jc w:val="center"/>
        <w:rPr>
          <w:rFonts w:ascii="Arial" w:hAnsi="Arial" w:cs="Arial"/>
        </w:rPr>
      </w:pPr>
      <w:r w:rsidRPr="00B42097">
        <w:rPr>
          <w:rFonts w:ascii="Arial" w:hAnsi="Arial" w:cs="Arial"/>
        </w:rPr>
        <w:t>2.ОСНОВНЫЕ ЗАДАЧИ КОМИССИИ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2.1 Основным задачами Комиссии являются: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организация отдыха и оздоровления детей в муниципальном образовании Новопокровский район;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оказание помощи несовершеннолетним в обеспечении их занятости и организации оздоровительного отдыха в каникулярный период;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осуществление контроля за ходом проведения оздоровительной кампании детей, своевременной подготовкой детских оздоровительных учреждений, в том числе лагерей дневного пребывания на базе муниципальных образовательных учреждений;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обеспечение контроля за распределением путевок в оздоровительные учреждения и социальной выплаты за самостоятельно приобретенные путевки;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оказание, в пределах предоставленных полномочий, содействия в решении вопросов в сфере отдыха, оздоровления и занятости детей;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сбор и обобщение информации о реализации мероприятий по организации летнего отдыха, оздоровления и занятости детей;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анализ эффективности реализации мероприятий по организации летнего отдыха и занятости детей, деятельности учреждений, участвующих в обеспечении отдыха, оздоровления и занятости детей, организационно-методическое сопровождение;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содействие в обеспечении занятости и организации оздоровительного отдыха несовершеннолетних в каникулярный период;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разработка мероприятий, программ и предложений по повышению эффективности организации отдыха, оздоровления и занятости детей.</w:t>
      </w:r>
      <w:r w:rsidRPr="00B42097">
        <w:rPr>
          <w:rFonts w:ascii="Arial" w:hAnsi="Arial" w:cs="Arial"/>
        </w:rPr>
        <w:tab/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0677CF" w:rsidRPr="00B42097" w:rsidRDefault="00907120" w:rsidP="00907120">
      <w:pPr>
        <w:tabs>
          <w:tab w:val="left" w:pos="0"/>
        </w:tabs>
        <w:jc w:val="center"/>
        <w:rPr>
          <w:rFonts w:ascii="Arial" w:hAnsi="Arial" w:cs="Arial"/>
        </w:rPr>
      </w:pPr>
      <w:r w:rsidRPr="00B42097">
        <w:rPr>
          <w:rFonts w:ascii="Arial" w:hAnsi="Arial" w:cs="Arial"/>
        </w:rPr>
        <w:lastRenderedPageBreak/>
        <w:t>3.ПРАВА И ОБЯЗАННОСТИ ЧЛЕНОВ КОММИСИИ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3.1 В рамках сформулированных целей и задач Комиссия: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запрашивает от отраслевых (функциональных) администрации муниципального образования Новопокровский район и учреждений, занимающихся организацией отдыха, оздоровления и занятости детей, необходимых для деятельности Комиссии документы и информацию о реализации мероприятий по организации летнего отдыха, оздоровления и занятости детей;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приглашает на свои заседания и заслушивает информацию представителей отраслевых (функциональных) администрации муниципального образования Новопокровский район, предприятий, учреждений и организаций по вопросам отдыха и оздоровления детей, запрашивает и получает информацию по вопросам, относящимся к компетенции Комиссии, от указанных лиц, предприятий, учреждений и организаций;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формирует по необходимости рабочие группы, в том числе с привлечением сторонних экспертов для оперативной и качественной подготовки документов, проведения проверок и экспертиз в сфере организации отдыха, оздоровления и занятости детей, подростков и молодежи.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3.2 Члены Комиссии обязаны: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принимать участие в заседаниях Комиссии, активно обсуждать рассматриваемые вопросы и разрабатывать решения по их реализации;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выполнять поручения председателя Комиссии;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своевременно предоставлять отчеты о реализации мероприятий по организации отдыха, оздоровления и занятости детей на территории муниципального образования Новопокровский район;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всемерно содействовать выполнению решений Комиссии.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3.3 Члены Комиссии имеют право: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участвовать в заседаниях Комиссии и голосовать по обсуждаемым вопросам, выступать на заседаниях Комиссии;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вносить предложения в повестку заседания Комиссии по порядку его ведения, а также по другим вопросам;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получать информацию о ходе выполнения решений Комиссии;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информировать жителей района о вопросах, касающихся организации летнего отдыха, оздоровления и занятости детей;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участвовать в приемке и проверке работы предприятий, учреждений и организаций, расположенных в Новопокровском районе, занимающихся организацией отдыха, оздоровления и занятости детей с которыми администрацией заключены договоры об организации летнего отдыха и оздоровления детей и молодежи.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3.4 Решения Комиссии носят рекомендательный характер.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3.5 Работа членов Комиссии осуществляется на безвозмездной основе.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907120" w:rsidRPr="00B42097" w:rsidRDefault="00907120" w:rsidP="000677CF">
      <w:pPr>
        <w:tabs>
          <w:tab w:val="left" w:pos="0"/>
        </w:tabs>
        <w:jc w:val="center"/>
        <w:rPr>
          <w:rFonts w:ascii="Arial" w:hAnsi="Arial" w:cs="Arial"/>
        </w:rPr>
      </w:pPr>
      <w:r w:rsidRPr="00B42097">
        <w:rPr>
          <w:rFonts w:ascii="Arial" w:hAnsi="Arial" w:cs="Arial"/>
        </w:rPr>
        <w:t>4.ОРГАНИЗАЦИЯ ДЕЯТЕЛЬНОСТИ КОМИССИИ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4.1 Комиссию возглавляет председатель – заместитель главы муниципального образования Новопокровский район по социальным вопросам.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4.2 Председатель Комиссии вправе делегировать свои полномочия, предусмотренные настоящим положением, своему заместителю.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4.3 Заместитель председателя Комиссии: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выполняет поручения председателя;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готовит предложения по основным направлениям деятельности Комиссии;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ведет заседания Комиссии по поручению председателя в его отсутствие;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- обеспечивает выполнение решений Комиссии.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lastRenderedPageBreak/>
        <w:tab/>
        <w:t>4.4 Периодичность проведения заседаний – ежемесячная, с мая по август (включительно) – еженедельная. Заседание считается правомочным, если на них присутствует более половины членов Комиссии.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4.5 Комиссия принимает решения простым большинством голосов присутствующих на заседании членов Комиссии. При равенстве голосов решающим является голос председателя Комиссии или лица, его замещающего.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4.6 Каждый член Комиссии извещается секретарем Комиссии о планируемом заседании.</w:t>
      </w: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B42097">
        <w:rPr>
          <w:rFonts w:ascii="Arial" w:hAnsi="Arial" w:cs="Arial"/>
        </w:rPr>
        <w:tab/>
        <w:t>4.7 Решения Комиссии оформляется протоколом, который подписывается председателем и секретарем.</w:t>
      </w:r>
    </w:p>
    <w:p w:rsidR="000677CF" w:rsidRPr="00B42097" w:rsidRDefault="000677CF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0677CF" w:rsidRPr="00B42097" w:rsidRDefault="000677CF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907120" w:rsidRPr="00B42097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907120" w:rsidRPr="00B42097" w:rsidRDefault="00907120" w:rsidP="00907120">
      <w:pPr>
        <w:outlineLvl w:val="0"/>
        <w:rPr>
          <w:rFonts w:ascii="Arial" w:hAnsi="Arial" w:cs="Arial"/>
        </w:rPr>
      </w:pPr>
      <w:r w:rsidRPr="00B42097">
        <w:rPr>
          <w:rFonts w:ascii="Arial" w:hAnsi="Arial" w:cs="Arial"/>
        </w:rPr>
        <w:t>Исполняющий обязанности</w:t>
      </w:r>
    </w:p>
    <w:p w:rsidR="00907120" w:rsidRPr="00B42097" w:rsidRDefault="00907120" w:rsidP="00907120">
      <w:pPr>
        <w:outlineLvl w:val="0"/>
        <w:rPr>
          <w:rFonts w:ascii="Arial" w:hAnsi="Arial" w:cs="Arial"/>
        </w:rPr>
      </w:pPr>
      <w:r w:rsidRPr="00B42097">
        <w:rPr>
          <w:rFonts w:ascii="Arial" w:hAnsi="Arial" w:cs="Arial"/>
        </w:rPr>
        <w:t>заместителя главы</w:t>
      </w:r>
    </w:p>
    <w:p w:rsidR="00F23647" w:rsidRPr="00B42097" w:rsidRDefault="00907120" w:rsidP="00907120">
      <w:pPr>
        <w:rPr>
          <w:rFonts w:ascii="Arial" w:hAnsi="Arial" w:cs="Arial"/>
        </w:rPr>
      </w:pPr>
      <w:r w:rsidRPr="00B42097">
        <w:rPr>
          <w:rFonts w:ascii="Arial" w:hAnsi="Arial" w:cs="Arial"/>
        </w:rPr>
        <w:t xml:space="preserve">муниципального образования       </w:t>
      </w:r>
      <w:r w:rsidR="00B42097">
        <w:rPr>
          <w:rFonts w:ascii="Arial" w:hAnsi="Arial" w:cs="Arial"/>
        </w:rPr>
        <w:t xml:space="preserve">           </w:t>
      </w:r>
      <w:r w:rsidRPr="00B42097">
        <w:rPr>
          <w:rFonts w:ascii="Arial" w:hAnsi="Arial" w:cs="Arial"/>
        </w:rPr>
        <w:t xml:space="preserve">                                    </w:t>
      </w:r>
      <w:r w:rsidR="001A580D" w:rsidRPr="00B42097">
        <w:rPr>
          <w:rFonts w:ascii="Arial" w:hAnsi="Arial" w:cs="Arial"/>
        </w:rPr>
        <w:t xml:space="preserve">     </w:t>
      </w:r>
      <w:r w:rsidRPr="00B42097">
        <w:rPr>
          <w:rFonts w:ascii="Arial" w:hAnsi="Arial" w:cs="Arial"/>
        </w:rPr>
        <w:t xml:space="preserve">          </w:t>
      </w:r>
      <w:r w:rsidR="001A580D" w:rsidRPr="00B42097">
        <w:rPr>
          <w:rFonts w:ascii="Arial" w:hAnsi="Arial" w:cs="Arial"/>
        </w:rPr>
        <w:t>К.В.Степыкин</w:t>
      </w:r>
    </w:p>
    <w:sectPr w:rsidR="00F23647" w:rsidRPr="00B42097" w:rsidSect="000677C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A31" w:rsidRDefault="00D60A31" w:rsidP="000677CF">
      <w:r>
        <w:separator/>
      </w:r>
    </w:p>
  </w:endnote>
  <w:endnote w:type="continuationSeparator" w:id="1">
    <w:p w:rsidR="00D60A31" w:rsidRDefault="00D60A31" w:rsidP="00067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A31" w:rsidRDefault="00D60A31" w:rsidP="000677CF">
      <w:r>
        <w:separator/>
      </w:r>
    </w:p>
  </w:footnote>
  <w:footnote w:type="continuationSeparator" w:id="1">
    <w:p w:rsidR="00D60A31" w:rsidRDefault="00D60A31" w:rsidP="00067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72752"/>
    </w:sdtPr>
    <w:sdtContent>
      <w:p w:rsidR="000677CF" w:rsidRDefault="0048327F">
        <w:pPr>
          <w:pStyle w:val="a3"/>
          <w:jc w:val="center"/>
        </w:pPr>
        <w:fldSimple w:instr=" PAGE   \* MERGEFORMAT ">
          <w:r w:rsidR="00FA2999">
            <w:rPr>
              <w:noProof/>
            </w:rPr>
            <w:t>2</w:t>
          </w:r>
        </w:fldSimple>
      </w:p>
    </w:sdtContent>
  </w:sdt>
  <w:p w:rsidR="000677CF" w:rsidRDefault="000677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120"/>
    <w:rsid w:val="000677CF"/>
    <w:rsid w:val="00080221"/>
    <w:rsid w:val="001A580D"/>
    <w:rsid w:val="0020224D"/>
    <w:rsid w:val="0048327F"/>
    <w:rsid w:val="005D69BE"/>
    <w:rsid w:val="006B7857"/>
    <w:rsid w:val="00907120"/>
    <w:rsid w:val="00B42097"/>
    <w:rsid w:val="00B84F61"/>
    <w:rsid w:val="00C43FA8"/>
    <w:rsid w:val="00D60A31"/>
    <w:rsid w:val="00F17AE1"/>
    <w:rsid w:val="00F23647"/>
    <w:rsid w:val="00FA2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7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067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7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420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09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919</Words>
  <Characters>5243</Characters>
  <Application>Microsoft Office Word</Application>
  <DocSecurity>0</DocSecurity>
  <Lines>43</Lines>
  <Paragraphs>12</Paragraphs>
  <ScaleCrop>false</ScaleCrop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Altuhov</cp:lastModifiedBy>
  <cp:revision>6</cp:revision>
  <dcterms:created xsi:type="dcterms:W3CDTF">2011-01-25T11:32:00Z</dcterms:created>
  <dcterms:modified xsi:type="dcterms:W3CDTF">2011-01-31T13:11:00Z</dcterms:modified>
</cp:coreProperties>
</file>